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38" w:rsidRPr="00AC37EB" w:rsidRDefault="00250F38" w:rsidP="00250F38">
      <w:pPr>
        <w:pStyle w:val="a3"/>
        <w:spacing w:before="0" w:beforeAutospacing="0" w:after="0" w:afterAutospacing="0" w:line="276" w:lineRule="auto"/>
        <w:jc w:val="center"/>
        <w:rPr>
          <w:b/>
          <w:i/>
          <w:color w:val="00B050"/>
          <w:sz w:val="32"/>
          <w:szCs w:val="32"/>
        </w:rPr>
      </w:pPr>
      <w:r w:rsidRPr="00803230">
        <w:rPr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6795649" wp14:editId="37EFFD0C">
            <wp:simplePos x="0" y="0"/>
            <wp:positionH relativeFrom="column">
              <wp:posOffset>4045292</wp:posOffset>
            </wp:positionH>
            <wp:positionV relativeFrom="paragraph">
              <wp:posOffset>317011</wp:posOffset>
            </wp:positionV>
            <wp:extent cx="2121749" cy="1830425"/>
            <wp:effectExtent l="19050" t="0" r="0" b="532130"/>
            <wp:wrapTopAndBottom/>
            <wp:docPr id="8" name="Рисунок 4" descr="https://www.iqgarden.ru/282201714721838/BestWay-36014-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iqgarden.ru/282201714721838/BestWay-36014-B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749" cy="18304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AC37EB">
        <w:rPr>
          <w:b/>
          <w:i/>
          <w:color w:val="00B050"/>
          <w:sz w:val="32"/>
          <w:szCs w:val="32"/>
        </w:rPr>
        <w:t>Стили плавания – с чего начать?</w:t>
      </w:r>
      <w:r w:rsidRPr="00803230">
        <w:rPr>
          <w:b/>
          <w:i/>
          <w:noProof/>
          <w:sz w:val="28"/>
        </w:rPr>
        <w:t xml:space="preserve"> </w:t>
      </w:r>
    </w:p>
    <w:p w:rsidR="00250F38" w:rsidRDefault="00250F38" w:rsidP="00250F3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03230">
        <w:rPr>
          <w:color w:val="000000"/>
        </w:rPr>
        <w:t xml:space="preserve">В том, с какого именно вида плавания следует обучать детей плавать, нет согласного мнения даже у специалистов: одни считают, что начинать надо с кроля, другие, что с браса. Впрочем, решение этого вопроса тоже лучше доверить специалистам. Среди множества стилей плавания на Олимпийских играх используют всего четыре дисциплины: брасс, вольный стиль, плавание на спине и баттерфляй. Если же вы вовсе не планируете отдавать сына или дочь в спортивную секцию, то лучшим результатом «домашних» уроков плавания можно считать умение ребёнка легко держаться и передвигаться в воде (пусть даже неизвестным науке стилем плавания), безбоязненно нырять, правильно распределяя дыхание и, главное, получать большое удовольствие от самого процесса. </w:t>
      </w:r>
    </w:p>
    <w:p w:rsidR="00050441" w:rsidRDefault="00050441">
      <w:bookmarkStart w:id="0" w:name="_GoBack"/>
      <w:bookmarkEnd w:id="0"/>
    </w:p>
    <w:sectPr w:rsidR="0005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91"/>
    <w:rsid w:val="00050441"/>
    <w:rsid w:val="00250F38"/>
    <w:rsid w:val="0061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4BFA3-B4A8-4089-A00B-CD590B43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2025-03-19T10:22:00Z</dcterms:created>
  <dcterms:modified xsi:type="dcterms:W3CDTF">2025-03-19T10:22:00Z</dcterms:modified>
</cp:coreProperties>
</file>